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3" w:rsidRPr="009A6719" w:rsidRDefault="00357443" w:rsidP="007B4B6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357443" w:rsidRPr="009A6719" w:rsidRDefault="008945B5" w:rsidP="007B4B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57443" w:rsidRPr="009A6719" w:rsidRDefault="00357443" w:rsidP="007B4B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НИЖНЕДЕВИЦКОГО МУНИЦИПАЛЬНОГО РАЙОНА</w:t>
      </w:r>
    </w:p>
    <w:p w:rsidR="00357443" w:rsidRPr="009A6719" w:rsidRDefault="00357443" w:rsidP="007B4B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57443" w:rsidRPr="009A6719" w:rsidRDefault="00357443" w:rsidP="007B4B6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7443" w:rsidRPr="009A6719" w:rsidRDefault="00357443" w:rsidP="007B4B67">
      <w:pPr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 </w:t>
      </w:r>
    </w:p>
    <w:p w:rsidR="00F47622" w:rsidRPr="009A6719" w:rsidRDefault="00F47622" w:rsidP="007B4B6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A6719">
        <w:rPr>
          <w:rFonts w:ascii="Times New Roman" w:hAnsi="Times New Roman" w:cs="Times New Roman"/>
          <w:sz w:val="26"/>
          <w:szCs w:val="26"/>
          <w:u w:val="single"/>
        </w:rPr>
        <w:t>от «09» января 2024 г. № 10</w:t>
      </w:r>
    </w:p>
    <w:p w:rsidR="00357443" w:rsidRPr="009A6719" w:rsidRDefault="008945B5" w:rsidP="007B4B6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A6719">
        <w:rPr>
          <w:rFonts w:ascii="Times New Roman" w:hAnsi="Times New Roman" w:cs="Times New Roman"/>
          <w:sz w:val="26"/>
          <w:szCs w:val="26"/>
        </w:rPr>
        <w:t>с. Синие Липяги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«Противодействие коррупции в </w:t>
      </w:r>
      <w:proofErr w:type="spellStart"/>
      <w:r w:rsidR="008945B5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proofErr w:type="spellEnd"/>
      <w:r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 Нижнедевицко</w:t>
      </w:r>
      <w:r w:rsidR="00020FCC" w:rsidRPr="009A6719">
        <w:rPr>
          <w:rFonts w:ascii="Times New Roman" w:hAnsi="Times New Roman" w:cs="Times New Roman"/>
          <w:sz w:val="26"/>
          <w:szCs w:val="26"/>
        </w:rPr>
        <w:t>го муниципального района на 2024 - 2025</w:t>
      </w:r>
      <w:r w:rsidRPr="009A671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 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  В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25.12.2017 года №1104-р «Об утверждении программы Противодействие коррупц</w:t>
      </w:r>
      <w:r w:rsidR="00020FCC" w:rsidRPr="009A6719">
        <w:rPr>
          <w:rFonts w:ascii="Times New Roman" w:hAnsi="Times New Roman" w:cs="Times New Roman"/>
          <w:sz w:val="26"/>
          <w:szCs w:val="26"/>
        </w:rPr>
        <w:t>ии в Воронежской области на 2024 – 2025</w:t>
      </w:r>
      <w:r w:rsidRPr="009A6719">
        <w:rPr>
          <w:rFonts w:ascii="Times New Roman" w:hAnsi="Times New Roman" w:cs="Times New Roman"/>
          <w:sz w:val="26"/>
          <w:szCs w:val="26"/>
        </w:rPr>
        <w:t xml:space="preserve"> годы»: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1. Утвердить прилагаемый план мероприятий «Противодействие коррупции в </w:t>
      </w:r>
      <w:proofErr w:type="spellStart"/>
      <w:r w:rsidR="008945B5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proofErr w:type="spellEnd"/>
      <w:r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 Нижнедевицкого мун</w:t>
      </w:r>
      <w:r w:rsidR="00020FCC" w:rsidRPr="009A6719">
        <w:rPr>
          <w:rFonts w:ascii="Times New Roman" w:hAnsi="Times New Roman" w:cs="Times New Roman"/>
          <w:sz w:val="26"/>
          <w:szCs w:val="26"/>
        </w:rPr>
        <w:t>иципального района на 2024 - 2025</w:t>
      </w:r>
      <w:r w:rsidRPr="009A6719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357443" w:rsidRPr="009A6719" w:rsidRDefault="008945B5" w:rsidP="007B4B6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9A6719">
        <w:rPr>
          <w:rFonts w:ascii="Times New Roman" w:hAnsi="Times New Roman" w:cs="Times New Roman"/>
          <w:sz w:val="26"/>
          <w:szCs w:val="26"/>
        </w:rPr>
        <w:t>2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57443" w:rsidRPr="009A67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57443" w:rsidRPr="009A6719">
        <w:rPr>
          <w:rFonts w:ascii="Times New Roman" w:hAnsi="Times New Roman" w:cs="Times New Roman"/>
          <w:sz w:val="26"/>
          <w:szCs w:val="26"/>
        </w:rPr>
        <w:t xml:space="preserve"> исполнением распоряжения оставляю за собой.</w:t>
      </w:r>
    </w:p>
    <w:p w:rsidR="007B4B67" w:rsidRPr="009A6719" w:rsidRDefault="007B4B67" w:rsidP="007B4B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4B67" w:rsidRPr="009A6719" w:rsidRDefault="00020FCC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Глава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="008945B5"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</w:p>
    <w:p w:rsidR="00357443" w:rsidRPr="009A6719" w:rsidRDefault="007B4B67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сельского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 поселения               </w:t>
      </w:r>
      <w:r w:rsidR="008945B5" w:rsidRPr="009A671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D2469" w:rsidRPr="009A6719">
        <w:rPr>
          <w:rFonts w:ascii="Times New Roman" w:hAnsi="Times New Roman" w:cs="Times New Roman"/>
          <w:sz w:val="26"/>
          <w:szCs w:val="26"/>
        </w:rPr>
        <w:t xml:space="preserve">       </w:t>
      </w:r>
      <w:r w:rsidR="009A671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945B5" w:rsidRPr="009A6719">
        <w:rPr>
          <w:rFonts w:ascii="Times New Roman" w:hAnsi="Times New Roman" w:cs="Times New Roman"/>
          <w:sz w:val="26"/>
          <w:szCs w:val="26"/>
        </w:rPr>
        <w:t xml:space="preserve">          Л.С.Шатских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 </w:t>
      </w:r>
    </w:p>
    <w:p w:rsidR="00553D38" w:rsidRPr="009A6719" w:rsidRDefault="00553D38" w:rsidP="007B4B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3D38" w:rsidRPr="009A6719" w:rsidRDefault="00553D38" w:rsidP="007B4B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0195" w:rsidRPr="009A6719" w:rsidRDefault="00B40195" w:rsidP="007B4B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6719" w:rsidRDefault="009A67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57443" w:rsidRPr="009A6719" w:rsidRDefault="00357443" w:rsidP="007B4B6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lastRenderedPageBreak/>
        <w:t xml:space="preserve">  </w:t>
      </w:r>
      <w:r w:rsidR="00553D38" w:rsidRPr="009A6719">
        <w:rPr>
          <w:rFonts w:ascii="Times New Roman" w:hAnsi="Times New Roman" w:cs="Times New Roman"/>
          <w:sz w:val="26"/>
          <w:szCs w:val="26"/>
        </w:rPr>
        <w:t>Приложение</w:t>
      </w:r>
    </w:p>
    <w:p w:rsidR="00553D38" w:rsidRPr="009A6719" w:rsidRDefault="00553D38" w:rsidP="007B4B6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553D38" w:rsidRPr="009A6719" w:rsidRDefault="00020FCC" w:rsidP="007B4B6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поселения от 09.01.2024г.№10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 </w:t>
      </w:r>
    </w:p>
    <w:p w:rsidR="00357443" w:rsidRPr="009A6719" w:rsidRDefault="00357443" w:rsidP="007B4B67">
      <w:pPr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553D38" w:rsidRPr="009A6719" w:rsidRDefault="00357443" w:rsidP="007B4B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«ПРОТИВОДЕЙСТВИЕ КОРРУПЦИИ В </w:t>
      </w:r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357443" w:rsidRPr="009A6719" w:rsidRDefault="00357443" w:rsidP="007B4B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НИЖНЕДЕВИЦКОГО</w:t>
      </w:r>
      <w:r w:rsidR="009A6719">
        <w:rPr>
          <w:rFonts w:ascii="Times New Roman" w:hAnsi="Times New Roman" w:cs="Times New Roman"/>
          <w:sz w:val="26"/>
          <w:szCs w:val="26"/>
        </w:rPr>
        <w:t xml:space="preserve"> МУНИЦИПАЛЬНОГО РАЙОНА НА 2024</w:t>
      </w:r>
      <w:r w:rsidR="00553D38" w:rsidRPr="009A6719">
        <w:rPr>
          <w:rFonts w:ascii="Times New Roman" w:hAnsi="Times New Roman" w:cs="Times New Roman"/>
          <w:sz w:val="26"/>
          <w:szCs w:val="26"/>
        </w:rPr>
        <w:t xml:space="preserve"> – 202</w:t>
      </w:r>
      <w:r w:rsidR="009A6719">
        <w:rPr>
          <w:rFonts w:ascii="Times New Roman" w:hAnsi="Times New Roman" w:cs="Times New Roman"/>
          <w:sz w:val="26"/>
          <w:szCs w:val="26"/>
        </w:rPr>
        <w:t>5</w:t>
      </w:r>
      <w:r w:rsidR="00553D38" w:rsidRPr="009A6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53D38" w:rsidRPr="009A6719">
        <w:rPr>
          <w:rFonts w:ascii="Times New Roman" w:hAnsi="Times New Roman" w:cs="Times New Roman"/>
          <w:sz w:val="26"/>
          <w:szCs w:val="26"/>
        </w:rPr>
        <w:t>гг</w:t>
      </w:r>
      <w:proofErr w:type="spellEnd"/>
      <w:proofErr w:type="gramEnd"/>
      <w:r w:rsidRPr="009A6719">
        <w:rPr>
          <w:rFonts w:ascii="Times New Roman" w:hAnsi="Times New Roman" w:cs="Times New Roman"/>
          <w:sz w:val="26"/>
          <w:szCs w:val="26"/>
        </w:rPr>
        <w:t>»</w:t>
      </w:r>
    </w:p>
    <w:p w:rsidR="00357443" w:rsidRPr="009A6719" w:rsidRDefault="00357443" w:rsidP="007B4B6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7443" w:rsidRPr="009A6719" w:rsidRDefault="00357443" w:rsidP="007B4B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719">
        <w:rPr>
          <w:rFonts w:ascii="Times New Roman" w:hAnsi="Times New Roman" w:cs="Times New Roman"/>
          <w:b/>
          <w:sz w:val="26"/>
          <w:szCs w:val="26"/>
        </w:rPr>
        <w:t>1. Введение</w:t>
      </w:r>
    </w:p>
    <w:p w:rsidR="00AF23FE" w:rsidRPr="009A6719" w:rsidRDefault="00553D38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План мероприятий «Противодействие коррупции в </w:t>
      </w:r>
      <w:proofErr w:type="spellStart"/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proofErr w:type="spellEnd"/>
      <w:r w:rsidR="00357443"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 Нижнедевицкого</w:t>
      </w:r>
      <w:r w:rsidR="009A6719">
        <w:rPr>
          <w:rFonts w:ascii="Times New Roman" w:hAnsi="Times New Roman" w:cs="Times New Roman"/>
          <w:sz w:val="26"/>
          <w:szCs w:val="26"/>
        </w:rPr>
        <w:t xml:space="preserve"> муниципального района на 2024 – 2025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 годы» (далее – План) разработан в соответствии с частью 1 статьи 10 Закона Воронежской области от 12.05.2009г.  № 43-ОЗ «О профилактике коррупции в Воронежской области».</w:t>
      </w:r>
      <w:r w:rsidRPr="009A6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57443" w:rsidRPr="009A6719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="00357443" w:rsidRPr="009A6719">
        <w:rPr>
          <w:rFonts w:ascii="Times New Roman" w:hAnsi="Times New Roman" w:cs="Times New Roman"/>
          <w:sz w:val="26"/>
          <w:szCs w:val="26"/>
        </w:rPr>
        <w:t xml:space="preserve"> деятельность в </w:t>
      </w:r>
      <w:proofErr w:type="spellStart"/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proofErr w:type="spellEnd"/>
      <w:r w:rsidR="0008089E"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 Нижнедевицкого муниципального района направлена на предупреждение коррупционных проявлений, а также на устранение причин и условий коррупции в обществе, формирование нетерпимого отношения к коррупции в обществе, обеспечение реализации норм федеральных актов и представляет собой систему мер правового, организационного, экономического, информационного и кадрового характера, последовательно реализуемых органами местного самоуправления </w:t>
      </w:r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района, структурными</w:t>
      </w:r>
      <w:proofErr w:type="gramEnd"/>
      <w:r w:rsidR="00357443" w:rsidRPr="009A6719">
        <w:rPr>
          <w:rFonts w:ascii="Times New Roman" w:hAnsi="Times New Roman" w:cs="Times New Roman"/>
          <w:sz w:val="26"/>
          <w:szCs w:val="26"/>
        </w:rPr>
        <w:t xml:space="preserve"> подразделениями, муниципальными учреждениями </w:t>
      </w:r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719">
        <w:rPr>
          <w:rFonts w:ascii="Times New Roman" w:hAnsi="Times New Roman" w:cs="Times New Roman"/>
          <w:sz w:val="26"/>
          <w:szCs w:val="26"/>
        </w:rPr>
        <w:t>В органах местного самоуправления созданы механизмы реализации федерального законодательства в сфере противодействия коррупции, решаются такие важные задачи, как вовлечение гражданского общества в реализацию антикоррупционной политики, формирование антикоррупционного общественного сознания и создание в обществе нетерпимости к коррупционному поведению, развитие институтов общественного контроля за соблюдением законодательства о противодействии коррупции.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Вместе с тем анализ информации говорит о том, что не всегда проводимые мероприятия   по соблюдению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приводят к применению предусмотренных законодательством мер юридической ответственности. Следует продолжить работу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</w:t>
      </w:r>
      <w:r w:rsidRPr="009A6719">
        <w:rPr>
          <w:rFonts w:ascii="Times New Roman" w:hAnsi="Times New Roman" w:cs="Times New Roman"/>
          <w:sz w:val="26"/>
          <w:szCs w:val="26"/>
        </w:rPr>
        <w:lastRenderedPageBreak/>
        <w:t>предусмотренные законодательством Российской Федерации.</w:t>
      </w:r>
      <w:r w:rsidR="004326A9"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Pr="009A6719">
        <w:rPr>
          <w:rFonts w:ascii="Times New Roman" w:hAnsi="Times New Roman" w:cs="Times New Roman"/>
          <w:sz w:val="26"/>
          <w:szCs w:val="26"/>
        </w:rPr>
        <w:t>Исходя из приоритетов антикоррупционной политики, следует продолжить работу органам местного самоуправления по организации деятельности по противодействию коррупции в структурных подразделениях и муниципальных учреждениях, в том числе  по антикоррупционному просвещению, повышению уровня правовой грамотности граждан, их правового воспитания и популяризации антикоррупционных стандартов поведения, внедрению в практику правил корпоративной этики.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Необходимо осуществлять ежегодный мониторинг проблем, связанных с коррупционными проявлениями в </w:t>
      </w:r>
      <w:proofErr w:type="spellStart"/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proofErr w:type="spellEnd"/>
      <w:r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 Нижнедевицкого муниципального района, который позволит не только отслеживать текущую ситуацию общественного мнения по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обсуждаемым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вопросам, но и выявлять динамику изменений, что позволяет сместить акценты проводимой работы в наиболее востребованных направлениях.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органов местного самоуправления, осуществлению антикоррупционных мероприятий при проведении конкурсов по размещению  муниципальных заказов, при решении вопросов муниципальной службы, вовлечению гражданского общества в реализацию антикоррупционной политики.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719">
        <w:rPr>
          <w:rFonts w:ascii="Times New Roman" w:hAnsi="Times New Roman" w:cs="Times New Roman"/>
          <w:sz w:val="26"/>
          <w:szCs w:val="26"/>
        </w:rPr>
        <w:t xml:space="preserve">Правовую основу </w:t>
      </w:r>
      <w:r w:rsidR="004326A9"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Pr="009A6719">
        <w:rPr>
          <w:rFonts w:ascii="Times New Roman" w:hAnsi="Times New Roman" w:cs="Times New Roman"/>
          <w:sz w:val="26"/>
          <w:szCs w:val="26"/>
        </w:rPr>
        <w:t xml:space="preserve">Плана мероприятий составляют </w:t>
      </w:r>
      <w:hyperlink r:id="rId5" w:history="1">
        <w:r w:rsidRPr="009A6719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9A671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Федеральный </w:t>
      </w:r>
      <w:hyperlink r:id="rId6" w:history="1">
        <w:r w:rsidRPr="009A671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A6719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Российской Федерации», Федеральный </w:t>
      </w:r>
      <w:hyperlink r:id="rId7" w:history="1">
        <w:r w:rsidRPr="009A671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A6719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коррупции», Федеральный закон от 17.07.2009 № 172-ФЗ «Об  антикоррупционной 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Закон Воронежской области от 12.05.2009 № 43-ОЗ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«О профилактике коррупции в Воронежской области», «Кодекс этики и служебного поведения муниципальных служащих </w:t>
      </w:r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района».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 </w:t>
      </w:r>
      <w:r w:rsidRPr="009A6719">
        <w:rPr>
          <w:rFonts w:ascii="Times New Roman" w:hAnsi="Times New Roman" w:cs="Times New Roman"/>
          <w:b/>
          <w:sz w:val="26"/>
          <w:szCs w:val="26"/>
        </w:rPr>
        <w:t>2.</w:t>
      </w:r>
      <w:r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Pr="009A6719">
        <w:rPr>
          <w:rFonts w:ascii="Times New Roman" w:hAnsi="Times New Roman" w:cs="Times New Roman"/>
          <w:b/>
          <w:sz w:val="26"/>
          <w:szCs w:val="26"/>
        </w:rPr>
        <w:t>Сведения о разработчике и исполнителях Плана, сроках реализации Плана</w:t>
      </w:r>
      <w:r w:rsidR="004326A9" w:rsidRPr="009A6719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9A6719">
        <w:rPr>
          <w:rFonts w:ascii="Times New Roman" w:hAnsi="Times New Roman" w:cs="Times New Roman"/>
          <w:b/>
          <w:sz w:val="26"/>
          <w:szCs w:val="26"/>
        </w:rPr>
        <w:t>азработчиком</w:t>
      </w:r>
      <w:r w:rsidRPr="009A6719">
        <w:rPr>
          <w:rFonts w:ascii="Times New Roman" w:hAnsi="Times New Roman" w:cs="Times New Roman"/>
          <w:sz w:val="26"/>
          <w:szCs w:val="26"/>
        </w:rPr>
        <w:t xml:space="preserve"> Плана мероприятий является администрация </w:t>
      </w:r>
      <w:r w:rsidR="0008089E" w:rsidRPr="009A6719">
        <w:rPr>
          <w:rFonts w:ascii="Times New Roman" w:hAnsi="Times New Roman" w:cs="Times New Roman"/>
          <w:sz w:val="26"/>
          <w:szCs w:val="26"/>
        </w:rPr>
        <w:t xml:space="preserve">Синелипяговского 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района, действующая на основании Устава </w:t>
      </w:r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района.</w:t>
      </w:r>
      <w:r w:rsidR="004326A9"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Pr="009A6719">
        <w:rPr>
          <w:rFonts w:ascii="Times New Roman" w:hAnsi="Times New Roman" w:cs="Times New Roman"/>
          <w:sz w:val="26"/>
          <w:szCs w:val="26"/>
        </w:rPr>
        <w:t xml:space="preserve">Исполнителями Плана являются структурные подразделения администрации </w:t>
      </w:r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района, муниципальные учреждения администрации </w:t>
      </w:r>
      <w:r w:rsidR="0008089E" w:rsidRPr="009A6719">
        <w:rPr>
          <w:rFonts w:ascii="Times New Roman" w:hAnsi="Times New Roman" w:cs="Times New Roman"/>
          <w:sz w:val="26"/>
          <w:szCs w:val="26"/>
        </w:rPr>
        <w:t xml:space="preserve">Синелипяговского 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района.</w:t>
      </w:r>
    </w:p>
    <w:p w:rsidR="00357443" w:rsidRPr="009A6719" w:rsidRDefault="00794E48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Срок реализации Плана – 2024 - 2025</w:t>
      </w:r>
      <w:r w:rsidR="00357443" w:rsidRPr="009A6719">
        <w:rPr>
          <w:rFonts w:ascii="Times New Roman" w:hAnsi="Times New Roman" w:cs="Times New Roman"/>
          <w:sz w:val="26"/>
          <w:szCs w:val="26"/>
        </w:rPr>
        <w:t xml:space="preserve">годы. 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 </w:t>
      </w:r>
      <w:r w:rsidRPr="009A6719">
        <w:rPr>
          <w:rFonts w:ascii="Times New Roman" w:hAnsi="Times New Roman" w:cs="Times New Roman"/>
          <w:b/>
          <w:sz w:val="26"/>
          <w:szCs w:val="26"/>
        </w:rPr>
        <w:t>3. Цели и задачи Плана</w:t>
      </w:r>
    </w:p>
    <w:p w:rsidR="004326A9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Основными целями Плана являются: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устранение причин и условий, порождающих коррупцию в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местного самоуправления и муниципальных учреждениях;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формирование нетерпимости граждан к коррупционным проявлениям; 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- повышение взаимодействия органов местного самоуправления с институтами гражданского общества в сфере противодействия коррупции.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Для достижения указанных целей требуется решение следующих задач: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совершенствование системы противодействия коррупции в органах местного самоуправления в </w:t>
      </w:r>
      <w:proofErr w:type="spellStart"/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proofErr w:type="spellEnd"/>
      <w:r w:rsidR="0008089E" w:rsidRPr="009A6719">
        <w:rPr>
          <w:rFonts w:ascii="Times New Roman" w:hAnsi="Times New Roman" w:cs="Times New Roman"/>
          <w:sz w:val="26"/>
          <w:szCs w:val="26"/>
        </w:rPr>
        <w:t xml:space="preserve"> 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 Нижнедевицкого муниципального района;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совершенствование правовых основ и организационных механизмов предотвращения и выявления конфликта интересов в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активизация деятельности органов местного самоуправления по профилактике коррупционных и иных правонарушений, а также Совет по противодействию коррупции в </w:t>
      </w:r>
      <w:proofErr w:type="spellStart"/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Синелипяговском</w:t>
      </w:r>
      <w:proofErr w:type="spellEnd"/>
      <w:r w:rsidRPr="009A6719">
        <w:rPr>
          <w:rFonts w:ascii="Times New Roman" w:hAnsi="Times New Roman" w:cs="Times New Roman"/>
          <w:sz w:val="26"/>
          <w:szCs w:val="26"/>
        </w:rPr>
        <w:t xml:space="preserve"> сельском поселении Нижнедевицкого муниципального района; 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- реализация организационных, разъяснительных и иных мер предупреждения коррупции;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усиление влияния этических и нравственных норм на соблюдение лицами, замещающими муниципальные должности, должности муниципальной службы в органах местного самоуправления, запретов, ограничений и требований, установленных в целях противодействия коррупции; 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lastRenderedPageBreak/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4326A9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- информирование населения о деятельности органов местного самоуправления; 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- реализация требований статьи 13.3 Федерального закона от 25.12.2008 № 273-ФЗ «О противодействии коррупции», касающихся обязанности организаций принимать меры по предупреждению коррупции;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- формирование антикоррупционного общественного сознания.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  </w:t>
      </w:r>
      <w:r w:rsidRPr="009A6719">
        <w:rPr>
          <w:rFonts w:ascii="Times New Roman" w:hAnsi="Times New Roman" w:cs="Times New Roman"/>
          <w:b/>
          <w:sz w:val="26"/>
          <w:szCs w:val="26"/>
        </w:rPr>
        <w:t>4. Основные направления реализации Плана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Для достижения указанных целей антикоррупционная работа осуществляется по следующим направлениям: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1) организация работы по противодействию коррупции в органах местного самоуправления;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2) совершенствование правовых основ противодействия коррупции в органах местного самоуправления и проведение антикоррупционной экспертизы;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3) соблюдение антикоррупционных стандартов при замещении муниципальных должностей и прохождении муниципальной службы;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4) организация антикоррупционного просвещения;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5) развитие институтов общественного и парламентского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о противодействии коррупции;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6) регламентация предоставления муниципальных услуг;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7) проведение антикоррупционного мониторинга;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8) обеспечение доступа граждан к информации о деятельности органов местного самоуправления;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9) реализация требований законодательства Российской Федерации об осуществлении антикоррупционной работы в организациях.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мероприятий по антикоррупционному просвещению в администрации </w:t>
      </w:r>
      <w:r w:rsidR="0008089E" w:rsidRPr="009A6719">
        <w:rPr>
          <w:rFonts w:ascii="Times New Roman" w:hAnsi="Times New Roman" w:cs="Times New Roman"/>
          <w:sz w:val="26"/>
          <w:szCs w:val="26"/>
        </w:rPr>
        <w:t>Синелипяговского</w:t>
      </w:r>
      <w:r w:rsidRPr="009A6719">
        <w:rPr>
          <w:rFonts w:ascii="Times New Roman" w:hAnsi="Times New Roman" w:cs="Times New Roman"/>
          <w:sz w:val="26"/>
          <w:szCs w:val="26"/>
        </w:rPr>
        <w:t xml:space="preserve"> сельского поселения Нижнедевицкого муниципального района осуществляется в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с планом, утверждаемым администрацией Першинского сельского поселения Нижнедевицкого муниципального района.</w:t>
      </w:r>
    </w:p>
    <w:p w:rsidR="00357443" w:rsidRPr="009A6719" w:rsidRDefault="0008089E" w:rsidP="007B4B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6719">
        <w:rPr>
          <w:rFonts w:ascii="Times New Roman" w:hAnsi="Times New Roman" w:cs="Times New Roman"/>
          <w:b/>
          <w:sz w:val="26"/>
          <w:szCs w:val="26"/>
        </w:rPr>
        <w:t> 5</w:t>
      </w:r>
      <w:r w:rsidR="00357443" w:rsidRPr="009A6719">
        <w:rPr>
          <w:rFonts w:ascii="Times New Roman" w:hAnsi="Times New Roman" w:cs="Times New Roman"/>
          <w:b/>
          <w:sz w:val="26"/>
          <w:szCs w:val="26"/>
        </w:rPr>
        <w:t xml:space="preserve">.Ожидаемые результаты реализации Плана 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реализации Плана предполагается достижение следующих положительных результатов: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1. Повышение эффективности противодействия коррупционным проявлениям.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2. Укрепление доверия населения и общественных институтов к деятельности  органов местного самоуправления.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3. Снижение количества коррупциогенных положений в нормативных правовых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актах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>, принимаемых органами местного самоуправления.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4. Повышение информированности населения о деятельности органов местного самоуправления.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5. Снижение количества коррупционных правонарушений в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 местного самоуправления.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6. Соблюдение этических норм и правил служебного поведения муниципальными служащими для достойного выполнения ими своей профессиональной деятельности, а также содействие укреплению авторитета органов местного самоуправления, повышение уровня доверия к ним граждан и организаций.</w:t>
      </w:r>
    </w:p>
    <w:p w:rsidR="00357443" w:rsidRPr="009A6719" w:rsidRDefault="0008089E" w:rsidP="007B4B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6719">
        <w:rPr>
          <w:rFonts w:ascii="Times New Roman" w:hAnsi="Times New Roman" w:cs="Times New Roman"/>
          <w:b/>
          <w:sz w:val="26"/>
          <w:szCs w:val="26"/>
        </w:rPr>
        <w:t>6</w:t>
      </w:r>
      <w:r w:rsidR="00357443" w:rsidRPr="009A6719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357443" w:rsidRPr="009A6719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357443" w:rsidRPr="009A6719">
        <w:rPr>
          <w:rFonts w:ascii="Times New Roman" w:hAnsi="Times New Roman" w:cs="Times New Roman"/>
          <w:b/>
          <w:sz w:val="26"/>
          <w:szCs w:val="26"/>
        </w:rPr>
        <w:t xml:space="preserve"> ходом исполнения Плана</w:t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 xml:space="preserve">  Руководитель администрации поселения осуществляет координацию и мониторинг </w:t>
      </w:r>
      <w:proofErr w:type="gramStart"/>
      <w:r w:rsidRPr="009A6719">
        <w:rPr>
          <w:rFonts w:ascii="Times New Roman" w:hAnsi="Times New Roman" w:cs="Times New Roman"/>
          <w:sz w:val="26"/>
          <w:szCs w:val="26"/>
        </w:rPr>
        <w:t>хода выполнения мероприятий прилагаемого Плана мероприятий</w:t>
      </w:r>
      <w:proofErr w:type="gramEnd"/>
      <w:r w:rsidRPr="009A6719">
        <w:rPr>
          <w:rFonts w:ascii="Times New Roman" w:hAnsi="Times New Roman" w:cs="Times New Roman"/>
          <w:sz w:val="26"/>
          <w:szCs w:val="26"/>
        </w:rPr>
        <w:t xml:space="preserve">.  </w:t>
      </w:r>
    </w:p>
    <w:p w:rsidR="00357443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Исполнители осуществляют контроль, и несут ответственность за организацию и исполнение мероприятий по реализации Плана в установленные сроки и в пределах своих полномочий, представляют в установленном порядке информацию об их выполнении.</w:t>
      </w:r>
    </w:p>
    <w:p w:rsidR="00794E48" w:rsidRPr="009A6719" w:rsidRDefault="00794E48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реализации указанных направлений предлагается проведение мероприятий:</w:t>
      </w:r>
    </w:p>
    <w:p w:rsidR="00794E48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  <w:r w:rsidRPr="009A6719">
        <w:rPr>
          <w:rFonts w:ascii="Times New Roman" w:hAnsi="Times New Roman" w:cs="Times New Roman"/>
          <w:sz w:val="26"/>
          <w:szCs w:val="26"/>
        </w:rPr>
        <w:t> </w:t>
      </w:r>
    </w:p>
    <w:p w:rsidR="00794E48" w:rsidRDefault="00794E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57443" w:rsidRPr="009A6719" w:rsidRDefault="00357443" w:rsidP="007B4B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0195" w:rsidRPr="009A6719" w:rsidRDefault="00B40195" w:rsidP="007B4B67">
      <w:pPr>
        <w:pStyle w:val="a8"/>
        <w:jc w:val="center"/>
        <w:rPr>
          <w:color w:val="1E1D1E"/>
          <w:sz w:val="26"/>
          <w:szCs w:val="26"/>
        </w:rPr>
      </w:pPr>
      <w:r w:rsidRPr="009A6719">
        <w:rPr>
          <w:b/>
          <w:bCs/>
          <w:color w:val="1E1D1E"/>
          <w:sz w:val="26"/>
          <w:szCs w:val="26"/>
        </w:rPr>
        <w:t xml:space="preserve">План мероприятий </w:t>
      </w:r>
      <w:r w:rsidRPr="009A6719">
        <w:rPr>
          <w:color w:val="1E1D1E"/>
          <w:sz w:val="26"/>
          <w:szCs w:val="26"/>
        </w:rPr>
        <w:br/>
      </w:r>
      <w:r w:rsidRPr="009A6719">
        <w:rPr>
          <w:b/>
          <w:bCs/>
          <w:color w:val="1E1D1E"/>
          <w:sz w:val="26"/>
          <w:szCs w:val="26"/>
        </w:rPr>
        <w:t xml:space="preserve">по противодействию коррупции в администрации </w:t>
      </w:r>
      <w:r w:rsidRPr="009A6719">
        <w:rPr>
          <w:color w:val="1E1D1E"/>
          <w:sz w:val="26"/>
          <w:szCs w:val="26"/>
        </w:rPr>
        <w:br/>
      </w:r>
      <w:r w:rsidR="0008089E" w:rsidRPr="009A6719">
        <w:rPr>
          <w:b/>
          <w:bCs/>
          <w:color w:val="1E1D1E"/>
          <w:sz w:val="26"/>
          <w:szCs w:val="26"/>
        </w:rPr>
        <w:t>Синелипяговского</w:t>
      </w:r>
      <w:r w:rsidR="00794E48">
        <w:rPr>
          <w:b/>
          <w:bCs/>
          <w:color w:val="1E1D1E"/>
          <w:sz w:val="26"/>
          <w:szCs w:val="26"/>
        </w:rPr>
        <w:t xml:space="preserve"> сельского поселения на 2024 – 2025</w:t>
      </w:r>
      <w:r w:rsidRPr="009A6719">
        <w:rPr>
          <w:b/>
          <w:bCs/>
          <w:color w:val="1E1D1E"/>
          <w:sz w:val="26"/>
          <w:szCs w:val="26"/>
        </w:rPr>
        <w:t xml:space="preserve"> годы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4755"/>
        <w:gridCol w:w="1590"/>
        <w:gridCol w:w="2565"/>
      </w:tblGrid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/</w:t>
            </w:r>
            <w:proofErr w:type="spellStart"/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Срок исполнения (годы)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4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Обеспечение правовых и организационных мер,</w:t>
            </w:r>
          </w:p>
          <w:p w:rsidR="00B40195" w:rsidRPr="009A6719" w:rsidRDefault="00B40195" w:rsidP="007B4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proofErr w:type="gramStart"/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направленных</w:t>
            </w:r>
            <w:proofErr w:type="gramEnd"/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 xml:space="preserve"> на противодействие коррупции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Специалисты администрации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Специалисты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администрации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Специалисты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Доведение до лиц, замещающих должности муниципальной службы в 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 сельского поселения положений законодательства Российской Федерации о противодействии коррупци</w:t>
            </w:r>
            <w:r w:rsidR="007B4B67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Организация работы по представлению сведений о доходах, расходах, имуществе и обязательствах 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   их супруги (супруга) и несовершеннолетних детей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Ответственное лицо за ведение кадровой работы 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2.3.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2024 - 2025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(при наличии оснований)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размещение информации на сайте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Контроль за  соблюдением  лицами, замещающими муниципальные должности 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</w:t>
            </w:r>
            <w:r w:rsidR="007B4B67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ния  и муниципальными служащими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, замещающими должности муниципальной службы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 ( дале</w:t>
            </w:r>
            <w:proofErr w:type="gramStart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е-</w:t>
            </w:r>
            <w:proofErr w:type="gramEnd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муниципальные служащие)  запретов, ограничений и  требований , установленных в целях противодействия коррупции, в том числе мер по предотвращению  и (или)  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Глава поселения,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 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Глава поселения,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Обеспечение реализации муниципальными служащими обязанности уведомлять представителя 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нанимателя о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Глава поселения,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ответственное лицо за ведение кадровой 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2.8.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Обеспечение соблюдения муниципальными служащими 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 Кодекса этики и служебного поведения муниципальных служащих администрации 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Глава поселения,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2.9.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proofErr w:type="gramStart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Анализ результатов проверок соблюдения муниципальными служащими 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 ограничений и запретов, связанных с прохождением 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 сельского поселения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2.10.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Проведение аттестации муници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пальных служащих администрации  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 на соответствие замещаемой должности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2.11.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2.12.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Организация 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2.13.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Организация ведения личных дел лиц, замещающих муниципальные должности, и муниципальных служащих</w:t>
            </w:r>
            <w:proofErr w:type="gramStart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в том числе в части контроля за актуализацией 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2.14.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proofErr w:type="gramStart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Обеспечение использования с 1  января 2021 года при заполнении справок о доходах, 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  по которым влечет за собой обязанность предоставлять сведения о своих доходах, расходах, об имуществе</w:t>
            </w:r>
            <w:proofErr w:type="gramEnd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и </w:t>
            </w:r>
            <w:proofErr w:type="gramStart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обязательствах</w:t>
            </w:r>
            <w:proofErr w:type="gramEnd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имущественного характера, о доходах. </w:t>
            </w:r>
            <w:proofErr w:type="gramStart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Расходах</w:t>
            </w:r>
            <w:proofErr w:type="gramEnd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Глава поселения,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2.15.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2.16.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Анализ жалоб и обращений граждан о фактах обращений в целях склонения муниципальных служащих администрации Першинского  сельского поселения  совершению коррупционных правонарушений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2024 - 2025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C73876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услуг»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Специалисты администрации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 xml:space="preserve">Организация антикоррупционного образования и пропаганды, 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формирование нетерпимого отношения к коррупции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 xml:space="preserve">Обеспечение открытости и доступности деятельности 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 xml:space="preserve">администрации </w:t>
            </w:r>
            <w:r w:rsidR="0008089E"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Обеспечение своевременности и полноты размещения информации о деятельности администрации  сельского поселения на официальном сайте администрации </w:t>
            </w:r>
            <w:r w:rsidR="009E5F62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</w:t>
            </w:r>
            <w:r w:rsidR="0008089E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размещение информации на сайте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Мониторинг сведений о 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Главный финансист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</w:t>
            </w:r>
            <w:r w:rsidR="009E5F62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Прием граждан по вопросам противодействия коррупции в администрации </w:t>
            </w:r>
            <w:r w:rsidR="009E5F62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Глава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сельского поселения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Организация предоставления населению информации о бюджетном процессе в администрации  сельского поселения на официальном сайте администрации </w:t>
            </w:r>
            <w:r w:rsidR="009E5F62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Главный финансист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Проведение мониторинга официального сайта администрации </w:t>
            </w:r>
            <w:r w:rsidR="009E5F62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Синелипяговского</w:t>
            </w: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сельского поселения на предмет обеспечения доступа к информации о деятельности указанного органа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размещение информации на сайте</w:t>
            </w:r>
          </w:p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 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b/>
                <w:bCs/>
                <w:color w:val="1E1D1E"/>
                <w:sz w:val="26"/>
                <w:szCs w:val="26"/>
                <w:lang w:eastAsia="ru-RU"/>
              </w:rPr>
              <w:t>Организационное обеспечение мероприятий по противодействию коррупции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 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  <w:tr w:rsidR="00B40195" w:rsidRPr="009A6719" w:rsidTr="00B4019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Анализ публикаций в </w:t>
            </w:r>
            <w:proofErr w:type="gramStart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средствах</w:t>
            </w:r>
            <w:proofErr w:type="gramEnd"/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 xml:space="preserve"> массовой информации на предмет наличия сведений о фактах коррупции; обращений граждан, поступающих на официальный сайт администрации  сельского поселения,  по телефону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794E48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2024 - 2025</w:t>
            </w:r>
            <w:r w:rsidR="00B40195"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, ежемесячно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195" w:rsidRPr="009A6719" w:rsidRDefault="00B40195" w:rsidP="007B4B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</w:pPr>
            <w:r w:rsidRPr="009A6719">
              <w:rPr>
                <w:rFonts w:ascii="Times New Roman" w:eastAsia="Times New Roman" w:hAnsi="Times New Roman" w:cs="Times New Roman"/>
                <w:color w:val="1E1D1E"/>
                <w:sz w:val="26"/>
                <w:szCs w:val="26"/>
                <w:lang w:eastAsia="ru-RU"/>
              </w:rPr>
              <w:t>Ответственное лицо за ведение кадровой работы администрации</w:t>
            </w:r>
          </w:p>
        </w:tc>
      </w:tr>
    </w:tbl>
    <w:p w:rsidR="00B40195" w:rsidRPr="009A6719" w:rsidRDefault="00B40195" w:rsidP="007B4B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A6719">
        <w:rPr>
          <w:rFonts w:ascii="Times New Roman" w:eastAsia="Times New Roman" w:hAnsi="Times New Roman" w:cs="Times New Roman"/>
          <w:b/>
          <w:bCs/>
          <w:color w:val="1E1D1E"/>
          <w:sz w:val="26"/>
          <w:szCs w:val="26"/>
          <w:lang w:eastAsia="ru-RU"/>
        </w:rPr>
        <w:t> </w:t>
      </w:r>
    </w:p>
    <w:p w:rsidR="00B40195" w:rsidRPr="009A6719" w:rsidRDefault="00B40195" w:rsidP="007B4B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A6719">
        <w:rPr>
          <w:rFonts w:ascii="Times New Roman" w:eastAsia="Times New Roman" w:hAnsi="Times New Roman" w:cs="Times New Roman"/>
          <w:b/>
          <w:bCs/>
          <w:color w:val="1E1D1E"/>
          <w:sz w:val="26"/>
          <w:szCs w:val="26"/>
          <w:lang w:eastAsia="ru-RU"/>
        </w:rPr>
        <w:t> </w:t>
      </w:r>
    </w:p>
    <w:p w:rsidR="00B04FF2" w:rsidRPr="009A6719" w:rsidRDefault="00B04FF2" w:rsidP="007B4B6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B04FF2" w:rsidRPr="009A6719" w:rsidSect="00C5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B9E"/>
    <w:rsid w:val="00020FCC"/>
    <w:rsid w:val="0008089E"/>
    <w:rsid w:val="00331F0F"/>
    <w:rsid w:val="00357443"/>
    <w:rsid w:val="004326A9"/>
    <w:rsid w:val="0049141C"/>
    <w:rsid w:val="00553D38"/>
    <w:rsid w:val="005D32DD"/>
    <w:rsid w:val="00614238"/>
    <w:rsid w:val="006201FF"/>
    <w:rsid w:val="00794E48"/>
    <w:rsid w:val="007B4B67"/>
    <w:rsid w:val="008945B5"/>
    <w:rsid w:val="009A6719"/>
    <w:rsid w:val="009E5F62"/>
    <w:rsid w:val="00A23F52"/>
    <w:rsid w:val="00A45D17"/>
    <w:rsid w:val="00AF23FE"/>
    <w:rsid w:val="00B04FF2"/>
    <w:rsid w:val="00B22626"/>
    <w:rsid w:val="00B40195"/>
    <w:rsid w:val="00C56DD3"/>
    <w:rsid w:val="00C73876"/>
    <w:rsid w:val="00D72B9E"/>
    <w:rsid w:val="00DD2469"/>
    <w:rsid w:val="00F15725"/>
    <w:rsid w:val="00F47622"/>
    <w:rsid w:val="00F9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40195"/>
    <w:rPr>
      <w:strike w:val="0"/>
      <w:dstrike w:val="0"/>
      <w:color w:val="0000FF"/>
      <w:u w:val="none"/>
      <w:effect w:val="none"/>
    </w:rPr>
  </w:style>
  <w:style w:type="character" w:styleId="a7">
    <w:name w:val="Strong"/>
    <w:basedOn w:val="a0"/>
    <w:uiPriority w:val="22"/>
    <w:qFormat/>
    <w:rsid w:val="00B40195"/>
    <w:rPr>
      <w:b/>
      <w:bCs/>
    </w:rPr>
  </w:style>
  <w:style w:type="paragraph" w:styleId="a8">
    <w:name w:val="Normal (Web)"/>
    <w:basedOn w:val="a"/>
    <w:uiPriority w:val="99"/>
    <w:unhideWhenUsed/>
    <w:rsid w:val="00B401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01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01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01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019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tivity-link3">
    <w:name w:val="activity-link3"/>
    <w:basedOn w:val="a0"/>
    <w:rsid w:val="00B40195"/>
    <w:rPr>
      <w:rFonts w:ascii="Arial" w:hAnsi="Arial" w:cs="Arial" w:hint="default"/>
      <w:strike w:val="0"/>
      <w:dstrike w:val="0"/>
      <w:color w:val="1155CC"/>
      <w:sz w:val="14"/>
      <w:szCs w:val="14"/>
      <w:u w:val="none"/>
      <w:effect w:val="none"/>
      <w:bdr w:val="none" w:sz="0" w:space="0" w:color="auto" w:frame="1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4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7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786">
                  <w:marLeft w:val="501"/>
                  <w:marRight w:val="5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5" w:color="FFFFFF"/>
                    <w:right w:val="none" w:sz="0" w:space="0" w:color="auto"/>
                  </w:divBdr>
                  <w:divsChild>
                    <w:div w:id="8964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555555"/>
                    <w:right w:val="none" w:sz="0" w:space="0" w:color="auto"/>
                  </w:divBdr>
                  <w:divsChild>
                    <w:div w:id="16306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5" w:color="222222"/>
                <w:right w:val="none" w:sz="0" w:space="0" w:color="auto"/>
              </w:divBdr>
              <w:divsChild>
                <w:div w:id="7031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1085">
                  <w:marLeft w:val="0"/>
                  <w:marRight w:val="0"/>
                  <w:marTop w:val="0"/>
                  <w:marBottom w:val="0"/>
                  <w:divBdr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20" w:color="C7C7C7"/>
                  </w:divBdr>
                </w:div>
              </w:divsChild>
            </w:div>
            <w:div w:id="476923564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17300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652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038293">
          <w:marLeft w:val="0"/>
          <w:marRight w:val="0"/>
          <w:marTop w:val="0"/>
          <w:marBottom w:val="0"/>
          <w:divBdr>
            <w:top w:val="single" w:sz="4" w:space="8" w:color="EEEEEE"/>
            <w:left w:val="single" w:sz="4" w:space="8" w:color="EEEEEE"/>
            <w:bottom w:val="single" w:sz="4" w:space="8" w:color="EEEEEE"/>
            <w:right w:val="single" w:sz="4" w:space="8" w:color="EEEEEE"/>
          </w:divBdr>
        </w:div>
        <w:div w:id="1310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61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4084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6177">
                      <w:marLeft w:val="25"/>
                      <w:marRight w:val="25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6677">
                      <w:marLeft w:val="25"/>
                      <w:marRight w:val="25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5015">
                      <w:marLeft w:val="25"/>
                      <w:marRight w:val="25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1525">
                      <w:marLeft w:val="25"/>
                      <w:marRight w:val="25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8372">
                      <w:marLeft w:val="25"/>
                      <w:marRight w:val="25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8179">
                      <w:marLeft w:val="25"/>
                      <w:marRight w:val="25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763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4225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8183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2542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86783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67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915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2146">
                                  <w:marLeft w:val="0"/>
                                  <w:marRight w:val="3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2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9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1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87121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7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5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6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00">
                                      <w:marLeft w:val="0"/>
                                      <w:marRight w:val="37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9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67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103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3015">
              <w:marLeft w:val="0"/>
              <w:marRight w:val="0"/>
              <w:marTop w:val="0"/>
              <w:marBottom w:val="0"/>
              <w:divBdr>
                <w:top w:val="single" w:sz="4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32DCFF96DD4BB225FCB307BEF2733A37B886BFC1E318328119BFDED1i7r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32DCFF96DD4BB225FCB307BEF2733A37B887BFC4E118328119BFDED1i7r7G" TargetMode="External"/><Relationship Id="rId5" Type="http://schemas.openxmlformats.org/officeDocument/2006/relationships/hyperlink" Target="consultantplus://offline/ref=7F32DCFF96DD4BB225FCB307BEF2733A34B583BFC8B64F30D04CB1iDr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4A5F-CDD9-463F-ACA5-3DB84B6A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2024-01-25T07:08:00Z</cp:lastPrinted>
  <dcterms:created xsi:type="dcterms:W3CDTF">2021-03-17T11:23:00Z</dcterms:created>
  <dcterms:modified xsi:type="dcterms:W3CDTF">2024-01-25T07:16:00Z</dcterms:modified>
</cp:coreProperties>
</file>